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spacing w:after="0"/>
        <w:rPr>
          <w:sz w:val="52"/>
          <w:szCs w:val="52"/>
          <w:lang w:val="en-US" w:eastAsia="zh-CN"/>
        </w:rPr>
      </w:pPr>
      <w:bookmarkStart w:id="0" w:name="bookmark0"/>
      <w:bookmarkStart w:id="1" w:name="bookmark1"/>
      <w:bookmarkStart w:id="2" w:name="bookmark2"/>
    </w:p>
    <w:p>
      <w:pPr>
        <w:pStyle w:val="10"/>
        <w:keepNext/>
        <w:keepLines/>
        <w:spacing w:after="0"/>
        <w:rPr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武汉市职业病防治院</w:t>
      </w:r>
      <w:r>
        <w:rPr>
          <w:sz w:val="52"/>
          <w:szCs w:val="52"/>
        </w:rPr>
        <w:t>污水处理</w:t>
      </w:r>
      <w:r>
        <w:rPr>
          <w:rFonts w:hint="eastAsia"/>
          <w:sz w:val="52"/>
          <w:szCs w:val="52"/>
          <w:lang w:val="en-US" w:eastAsia="zh-CN"/>
        </w:rPr>
        <w:t>站</w:t>
      </w:r>
    </w:p>
    <w:p>
      <w:pPr>
        <w:pStyle w:val="10"/>
        <w:keepNext/>
        <w:keepLines/>
        <w:spacing w:after="0"/>
        <w:rPr>
          <w:sz w:val="52"/>
          <w:szCs w:val="52"/>
          <w:lang w:eastAsia="zh-CN"/>
        </w:rPr>
      </w:pPr>
    </w:p>
    <w:p>
      <w:pPr>
        <w:pStyle w:val="10"/>
        <w:keepNext/>
        <w:keepLines/>
        <w:spacing w:after="0"/>
        <w:rPr>
          <w:sz w:val="52"/>
          <w:szCs w:val="52"/>
          <w:lang w:eastAsia="zh-CN"/>
        </w:rPr>
      </w:pPr>
      <w:r>
        <w:rPr>
          <w:sz w:val="52"/>
          <w:szCs w:val="52"/>
        </w:rPr>
        <w:t>运营管理服务项目</w:t>
      </w:r>
    </w:p>
    <w:p>
      <w:pPr>
        <w:pStyle w:val="10"/>
        <w:keepNext/>
        <w:keepLines/>
        <w:spacing w:after="0"/>
        <w:rPr>
          <w:sz w:val="52"/>
          <w:szCs w:val="52"/>
          <w:lang w:eastAsia="zh-CN"/>
        </w:rPr>
      </w:pPr>
    </w:p>
    <w:p>
      <w:pPr>
        <w:pStyle w:val="10"/>
        <w:keepNext/>
        <w:keepLines/>
        <w:spacing w:after="0"/>
        <w:outlineLvl w:val="9"/>
        <w:rPr>
          <w:sz w:val="52"/>
          <w:szCs w:val="52"/>
        </w:rPr>
      </w:pPr>
    </w:p>
    <w:p>
      <w:pPr>
        <w:pStyle w:val="10"/>
        <w:keepNext/>
        <w:keepLines/>
        <w:spacing w:after="0"/>
        <w:rPr>
          <w:sz w:val="52"/>
          <w:szCs w:val="52"/>
        </w:rPr>
      </w:pPr>
      <w:r>
        <w:rPr>
          <w:sz w:val="52"/>
          <w:szCs w:val="52"/>
        </w:rPr>
        <w:t>招标文件</w:t>
      </w:r>
      <w:bookmarkEnd w:id="0"/>
      <w:bookmarkEnd w:id="1"/>
      <w:bookmarkEnd w:id="2"/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jc w:val="both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eastAsia="zh-CN" w:bidi="zh-TW"/>
        </w:rPr>
      </w:pPr>
    </w:p>
    <w:p>
      <w:pPr>
        <w:widowControl/>
        <w:spacing w:line="420" w:lineRule="atLeast"/>
        <w:ind w:firstLine="880" w:firstLineChars="200"/>
        <w:outlineLvl w:val="0"/>
        <w:rPr>
          <w:rFonts w:ascii="宋体" w:hAnsi="宋体" w:eastAsia="宋体" w:cs="宋体"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 w:bidi="zh-TW"/>
        </w:rPr>
        <w:t>项目</w:t>
      </w:r>
      <w:r>
        <w:rPr>
          <w:rFonts w:ascii="宋体" w:hAnsi="宋体" w:eastAsia="宋体" w:cs="宋体"/>
          <w:sz w:val="44"/>
          <w:szCs w:val="44"/>
          <w:lang w:val="zh-TW" w:eastAsia="zh-TW" w:bidi="zh-TW"/>
        </w:rPr>
        <w:t>编号：</w:t>
      </w:r>
      <w:bookmarkStart w:id="3" w:name="bookmark3"/>
      <w:bookmarkStart w:id="4" w:name="bookmark4"/>
      <w:bookmarkStart w:id="5" w:name="bookmark5"/>
      <w:r>
        <w:rPr>
          <w:rFonts w:hint="eastAsia" w:ascii="宋体" w:hAnsi="宋体" w:eastAsia="宋体" w:cs="宋体"/>
          <w:sz w:val="44"/>
          <w:szCs w:val="44"/>
          <w:lang w:eastAsia="zh-CN"/>
        </w:rPr>
        <w:t>WZF-CG-QT-2111001</w:t>
      </w:r>
    </w:p>
    <w:p>
      <w:pPr>
        <w:pStyle w:val="14"/>
        <w:spacing w:after="0"/>
        <w:rPr>
          <w:rFonts w:ascii="宋体" w:hAnsi="宋体" w:eastAsia="宋体" w:cs="宋体"/>
          <w:sz w:val="36"/>
          <w:szCs w:val="36"/>
          <w:u w:val="none"/>
          <w:lang w:val="zh-TW" w:eastAsia="zh-TW" w:bidi="zh-TW"/>
        </w:rPr>
      </w:pPr>
    </w:p>
    <w:p>
      <w:pPr>
        <w:pStyle w:val="14"/>
        <w:spacing w:after="0"/>
        <w:rPr>
          <w:lang w:eastAsia="zh-CN"/>
        </w:rPr>
      </w:pPr>
    </w:p>
    <w:p>
      <w:pPr>
        <w:pStyle w:val="14"/>
        <w:spacing w:after="0"/>
        <w:rPr>
          <w:lang w:eastAsia="zh-CN"/>
        </w:rPr>
      </w:pPr>
    </w:p>
    <w:p>
      <w:pPr>
        <w:pStyle w:val="14"/>
        <w:spacing w:after="0"/>
        <w:rPr>
          <w:lang w:eastAsia="zh-CN"/>
        </w:rPr>
      </w:pPr>
    </w:p>
    <w:p>
      <w:pPr>
        <w:pStyle w:val="14"/>
        <w:spacing w:after="0"/>
        <w:rPr>
          <w:lang w:eastAsia="zh-CN"/>
        </w:rPr>
      </w:pPr>
    </w:p>
    <w:p>
      <w:pPr>
        <w:pStyle w:val="14"/>
        <w:spacing w:after="0"/>
        <w:rPr>
          <w:lang w:eastAsia="zh-CN"/>
        </w:rPr>
      </w:pPr>
    </w:p>
    <w:p>
      <w:pPr>
        <w:pStyle w:val="14"/>
        <w:spacing w:after="0"/>
        <w:jc w:val="both"/>
        <w:rPr>
          <w:lang w:eastAsia="zh-CN"/>
        </w:rPr>
      </w:pPr>
    </w:p>
    <w:p>
      <w:pPr>
        <w:pStyle w:val="18"/>
        <w:spacing w:after="0"/>
        <w:ind w:firstLine="0"/>
        <w:jc w:val="center"/>
        <w:outlineLvl w:val="0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20</w:t>
      </w:r>
      <w:r>
        <w:rPr>
          <w:rFonts w:hint="eastAsia" w:cs="Times New Roman"/>
          <w:sz w:val="44"/>
          <w:szCs w:val="44"/>
          <w:lang w:val="en-US" w:eastAsia="zh-CN"/>
        </w:rPr>
        <w:t>21</w:t>
      </w:r>
      <w:r>
        <w:rPr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sz w:val="44"/>
          <w:szCs w:val="44"/>
        </w:rPr>
        <w:t>月</w:t>
      </w:r>
      <w:bookmarkEnd w:id="3"/>
      <w:bookmarkEnd w:id="4"/>
      <w:bookmarkEnd w:id="5"/>
    </w:p>
    <w:p>
      <w:pPr>
        <w:pStyle w:val="18"/>
        <w:spacing w:after="0"/>
        <w:ind w:firstLine="0"/>
        <w:jc w:val="center"/>
        <w:outlineLvl w:val="0"/>
      </w:pPr>
      <w:r>
        <w:rPr>
          <w:rFonts w:hint="eastAsia"/>
          <w:sz w:val="44"/>
          <w:szCs w:val="44"/>
          <w:lang w:val="en-US" w:eastAsia="zh-CN"/>
        </w:rPr>
        <w:t>武汉市职业病防治</w:t>
      </w:r>
    </w:p>
    <w:p>
      <w:pPr>
        <w:pStyle w:val="20"/>
        <w:keepNext/>
        <w:keepLines/>
        <w:tabs>
          <w:tab w:val="left" w:pos="1292"/>
        </w:tabs>
        <w:spacing w:after="0"/>
        <w:outlineLvl w:val="9"/>
        <w:rPr>
          <w:sz w:val="30"/>
          <w:szCs w:val="3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1440" w:right="1800" w:bottom="1440" w:left="1800" w:header="0" w:footer="3" w:gutter="0"/>
          <w:pgNumType w:start="8"/>
          <w:cols w:space="720" w:num="1"/>
          <w:docGrid w:linePitch="360" w:charSpace="0"/>
        </w:sectPr>
      </w:pPr>
    </w:p>
    <w:p>
      <w:pPr>
        <w:pStyle w:val="20"/>
        <w:keepNext/>
        <w:keepLines/>
        <w:tabs>
          <w:tab w:val="left" w:pos="1292"/>
        </w:tabs>
        <w:spacing w:after="0"/>
        <w:outlineLvl w:val="0"/>
        <w:rPr>
          <w:sz w:val="30"/>
          <w:szCs w:val="30"/>
        </w:rPr>
      </w:pPr>
      <w:r>
        <w:rPr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sz w:val="30"/>
          <w:szCs w:val="30"/>
        </w:rPr>
        <w:t>章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sz w:val="30"/>
          <w:szCs w:val="30"/>
        </w:rPr>
        <w:t>釆购公告</w:t>
      </w:r>
    </w:p>
    <w:p>
      <w:pPr>
        <w:pStyle w:val="22"/>
        <w:spacing w:line="406" w:lineRule="exact"/>
        <w:ind w:firstLine="480" w:firstLineChars="200"/>
        <w:jc w:val="both"/>
        <w:rPr>
          <w:sz w:val="24"/>
          <w:szCs w:val="24"/>
          <w:lang w:val="en-US" w:eastAsia="zh-CN"/>
        </w:rPr>
      </w:pPr>
    </w:p>
    <w:p>
      <w:pPr>
        <w:pStyle w:val="22"/>
        <w:spacing w:line="24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武汉市职业病防治院</w:t>
      </w:r>
      <w:r>
        <w:rPr>
          <w:sz w:val="24"/>
          <w:szCs w:val="24"/>
        </w:rPr>
        <w:t>拟购置医院污水处理</w:t>
      </w:r>
      <w:r>
        <w:rPr>
          <w:rFonts w:hint="eastAsia"/>
          <w:sz w:val="24"/>
          <w:szCs w:val="24"/>
          <w:lang w:val="en-US" w:eastAsia="zh-CN"/>
        </w:rPr>
        <w:t>站</w:t>
      </w:r>
      <w:r>
        <w:rPr>
          <w:sz w:val="24"/>
          <w:szCs w:val="24"/>
        </w:rPr>
        <w:t>运营管理服务，详见项目需求。我院将釆用院内公开招标的方式决定服务単位，医院招标小组和相关部门以公开、公正、公平为原则，对投标单位进行综合评定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sz w:val="24"/>
          <w:szCs w:val="24"/>
        </w:rPr>
        <w:t>现将有关事项公告如下：</w:t>
      </w:r>
    </w:p>
    <w:p>
      <w:pPr>
        <w:widowControl/>
        <w:ind w:firstLine="482" w:firstLineChars="200"/>
        <w:outlineLvl w:val="1"/>
        <w:rPr>
          <w:rFonts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b/>
          <w:bCs/>
          <w:lang w:val="zh-CN" w:eastAsia="zh-CN"/>
        </w:rPr>
        <w:t>一、</w:t>
      </w:r>
      <w:r>
        <w:rPr>
          <w:rFonts w:hint="eastAsia" w:ascii="宋体" w:hAnsi="宋体" w:eastAsia="宋体" w:cs="宋体"/>
          <w:b/>
          <w:bCs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lang w:val="zh-CN" w:eastAsia="zh-CN"/>
        </w:rPr>
        <w:t>编号：</w:t>
      </w:r>
      <w:r>
        <w:rPr>
          <w:rFonts w:hint="eastAsia" w:ascii="宋体" w:hAnsi="宋体" w:eastAsia="宋体" w:cs="宋体"/>
          <w:lang w:eastAsia="zh-CN"/>
        </w:rPr>
        <w:t>WZF-CG-QT-2111001</w:t>
      </w:r>
    </w:p>
    <w:p>
      <w:pPr>
        <w:autoSpaceDE w:val="0"/>
        <w:autoSpaceDN w:val="0"/>
        <w:ind w:firstLine="482" w:firstLineChars="200"/>
        <w:outlineLvl w:val="1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zh-CN" w:eastAsia="zh-CN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武汉市职业病防治院污水处理站运营管理服务</w:t>
      </w:r>
    </w:p>
    <w:p>
      <w:pPr>
        <w:autoSpaceDE w:val="0"/>
        <w:autoSpaceDN w:val="0"/>
        <w:ind w:firstLine="482" w:firstLineChars="200"/>
        <w:outlineLvl w:val="1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b/>
          <w:bCs/>
          <w:lang w:val="zh-CN"/>
        </w:rPr>
        <w:t>三、采购预算：</w:t>
      </w:r>
    </w:p>
    <w:tbl>
      <w:tblPr>
        <w:tblStyle w:val="6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18"/>
        <w:gridCol w:w="2126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服务名称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预算总金额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</w:rPr>
              <w:t>元）</w:t>
            </w:r>
          </w:p>
        </w:tc>
        <w:tc>
          <w:tcPr>
            <w:tcW w:w="2988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lang w:val="zh-CN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污水处理站运营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服务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lang w:val="zh-CN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1年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11</w:t>
            </w:r>
          </w:p>
        </w:tc>
        <w:tc>
          <w:tcPr>
            <w:tcW w:w="2988" w:type="dxa"/>
            <w:vAlign w:val="center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zh-CN" w:eastAsia="zh-CN"/>
              </w:rPr>
              <w:t>含一年污水运营药剂费用</w:t>
            </w:r>
          </w:p>
        </w:tc>
      </w:tr>
    </w:tbl>
    <w:p>
      <w:pPr>
        <w:ind w:firstLine="482" w:firstLineChars="200"/>
        <w:outlineLvl w:val="1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四、供应商资格要求：</w:t>
      </w:r>
    </w:p>
    <w:p>
      <w:pPr>
        <w:ind w:firstLine="480" w:firstLineChars="200"/>
        <w:rPr>
          <w:rFonts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1、响应供应商应在中国境内注册，在法律上、财务上独立，合法经营并独立于采购人的法人</w:t>
      </w:r>
      <w:r>
        <w:rPr>
          <w:rFonts w:hint="eastAsia" w:ascii="宋体" w:hAnsi="宋体" w:eastAsia="宋体" w:cs="宋体"/>
          <w:lang w:val="hr-HR" w:eastAsia="zh-CN"/>
        </w:rPr>
        <w:t>或负责人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ind w:left="48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2、响应供应商应具有独立承担民事责任的能力；</w:t>
      </w:r>
    </w:p>
    <w:p>
      <w:pPr>
        <w:ind w:left="48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3、响应供应商应具有良好的商业信誉；</w:t>
      </w:r>
    </w:p>
    <w:p>
      <w:pPr>
        <w:ind w:left="48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4、响应供应商应具有履行合同所必需的设备和专业技术能力；</w:t>
      </w:r>
    </w:p>
    <w:p>
      <w:pPr>
        <w:ind w:left="48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响应供应商</w:t>
      </w:r>
      <w:r>
        <w:rPr>
          <w:rFonts w:hint="eastAsia" w:ascii="宋体" w:hAnsi="宋体" w:eastAsia="宋体" w:cs="宋体"/>
          <w:lang w:val="en-US" w:eastAsia="zh-CN"/>
        </w:rPr>
        <w:t>能够提供</w:t>
      </w:r>
      <w:r>
        <w:rPr>
          <w:rFonts w:hint="eastAsia" w:ascii="宋体" w:hAnsi="宋体" w:eastAsia="宋体" w:cs="宋体"/>
          <w:lang w:eastAsia="zh-CN"/>
        </w:rPr>
        <w:t>《环境污染治理设施运营资质证书》；</w:t>
      </w:r>
    </w:p>
    <w:p>
      <w:pPr>
        <w:ind w:firstLine="48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、响应供应商在近三年的经营活动中没有重大违法违规记录，以国家企业信用信息公示系统/信用中国/中国政府采购网查询结果及我院黑名单记录为准；</w:t>
      </w:r>
    </w:p>
    <w:p>
      <w:pPr>
        <w:widowControl/>
        <w:ind w:firstLine="480" w:firstLineChars="200"/>
        <w:rPr>
          <w:rFonts w:ascii="宋体" w:hAnsi="宋体" w:eastAsia="宋体" w:cs="宋体"/>
          <w:b/>
          <w:bCs/>
          <w:lang w:val="zh-CN" w:eastAsia="zh-CN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zh-CN" w:eastAsia="zh-CN"/>
        </w:rPr>
        <w:t>以上项目均不接受联合体参加响应，不允许响应供应商对各采购项目进行分包或转包。</w:t>
      </w:r>
    </w:p>
    <w:p>
      <w:pPr>
        <w:widowControl/>
        <w:ind w:firstLine="482" w:firstLineChars="200"/>
        <w:outlineLvl w:val="1"/>
        <w:rPr>
          <w:rFonts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lang w:val="zh-CN" w:eastAsia="zh-CN"/>
        </w:rPr>
        <w:tab/>
      </w:r>
      <w:r>
        <w:rPr>
          <w:rFonts w:hint="eastAsia" w:ascii="宋体" w:hAnsi="宋体" w:eastAsia="宋体" w:cs="宋体"/>
          <w:b/>
          <w:bCs/>
          <w:lang w:val="zh-CN" w:eastAsia="zh-CN"/>
        </w:rPr>
        <w:t>察看现场时</w:t>
      </w:r>
      <w:r>
        <w:rPr>
          <w:rFonts w:hint="eastAsia" w:ascii="宋体" w:hAnsi="宋体" w:eastAsia="宋体" w:cs="宋体"/>
          <w:b/>
          <w:bCs/>
          <w:lang w:eastAsia="zh-CN"/>
        </w:rPr>
        <w:t>间</w:t>
      </w:r>
      <w:r>
        <w:rPr>
          <w:rFonts w:hint="eastAsia" w:ascii="宋体" w:hAnsi="宋体" w:eastAsia="宋体" w:cs="宋体"/>
          <w:b/>
          <w:bCs/>
          <w:lang w:val="zh-CN" w:eastAsia="zh-CN"/>
        </w:rPr>
        <w:t>：</w:t>
      </w:r>
      <w:r>
        <w:rPr>
          <w:rFonts w:hint="eastAsia" w:ascii="宋体" w:hAnsi="宋体" w:eastAsia="宋体" w:cs="宋体"/>
          <w:lang w:val="zh-CN" w:eastAsia="zh-CN"/>
        </w:rPr>
        <w:t>投标人自行察看现场。</w:t>
      </w:r>
    </w:p>
    <w:p>
      <w:pPr>
        <w:ind w:firstLine="482" w:firstLineChars="200"/>
        <w:outlineLvl w:val="1"/>
        <w:rPr>
          <w:rFonts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六、供应商报名：</w:t>
      </w:r>
    </w:p>
    <w:p>
      <w:pPr>
        <w:ind w:firstLine="480" w:firstLineChars="200"/>
        <w:rPr>
          <w:rFonts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拟参加投标的供应商请于2021年11月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日起至2021年11月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日（上午08:30-12:00，下午13:30</w:t>
      </w:r>
      <w:r>
        <w:rPr>
          <w:rFonts w:hint="eastAsia" w:ascii="宋体" w:hAnsi="宋体" w:eastAsia="宋体" w:cs="宋体"/>
          <w:highlight w:val="none"/>
          <w:lang w:eastAsia="zh-CN"/>
        </w:rPr>
        <w:t>-17:00，法定节假日除外）到</w:t>
      </w:r>
      <w:r>
        <w:rPr>
          <w:rFonts w:hint="eastAsia" w:ascii="宋体" w:hAnsi="宋体" w:eastAsia="宋体" w:cs="宋体"/>
          <w:highlight w:val="none"/>
          <w:lang w:val="zh-CN" w:eastAsia="zh-CN"/>
        </w:rPr>
        <w:t>武汉市职业病防治院</w:t>
      </w:r>
      <w:r>
        <w:rPr>
          <w:rFonts w:hint="eastAsia" w:ascii="宋体" w:hAnsi="宋体" w:eastAsia="宋体" w:cs="宋体"/>
          <w:highlight w:val="none"/>
          <w:lang w:val="en-US" w:eastAsia="zh-CN"/>
        </w:rPr>
        <w:t>722</w:t>
      </w:r>
      <w:r>
        <w:rPr>
          <w:rFonts w:hint="eastAsia" w:ascii="宋体" w:hAnsi="宋体" w:eastAsia="宋体" w:cs="宋体"/>
          <w:highlight w:val="none"/>
          <w:lang w:eastAsia="zh-CN"/>
        </w:rPr>
        <w:t>办公室</w:t>
      </w:r>
      <w:r>
        <w:rPr>
          <w:rFonts w:hint="eastAsia" w:ascii="宋体" w:hAnsi="宋体" w:eastAsia="宋体" w:cs="宋体"/>
          <w:highlight w:val="none"/>
          <w:lang w:val="zh-CN" w:eastAsia="zh-CN"/>
        </w:rPr>
        <w:t>报名，</w:t>
      </w:r>
      <w:r>
        <w:rPr>
          <w:rFonts w:hint="eastAsia" w:ascii="宋体" w:hAnsi="宋体" w:eastAsia="宋体" w:cs="宋体"/>
          <w:highlight w:val="none"/>
          <w:lang w:eastAsia="zh-CN"/>
        </w:rPr>
        <w:t>招标文件请自行在官网招标公告中下载。</w:t>
      </w:r>
    </w:p>
    <w:p>
      <w:pPr>
        <w:ind w:firstLine="482" w:firstLineChars="200"/>
        <w:outlineLvl w:val="1"/>
        <w:rPr>
          <w:rFonts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七、投标文件递交截止时间及地点：</w:t>
      </w:r>
    </w:p>
    <w:p>
      <w:pPr>
        <w:ind w:firstLine="480" w:firstLineChars="200"/>
        <w:rPr>
          <w:rFonts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时间：2021年11月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  <w:lang w:eastAsia="zh-CN"/>
        </w:rPr>
        <w:t>日11时00分（北京时间）</w:t>
      </w:r>
    </w:p>
    <w:p>
      <w:pPr>
        <w:ind w:firstLine="504" w:firstLineChars="210"/>
        <w:rPr>
          <w:rFonts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地点：武汉市职业病防治院7</w:t>
      </w:r>
      <w:r>
        <w:rPr>
          <w:rFonts w:hint="eastAsia" w:ascii="宋体" w:hAnsi="宋体" w:eastAsia="宋体" w:cs="宋体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highlight w:val="none"/>
          <w:lang w:eastAsia="zh-CN"/>
        </w:rPr>
        <w:t>办公室</w:t>
      </w:r>
    </w:p>
    <w:p>
      <w:pPr>
        <w:ind w:firstLine="482" w:firstLineChars="200"/>
        <w:outlineLvl w:val="1"/>
        <w:rPr>
          <w:rFonts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八、开标时间及地点：</w:t>
      </w:r>
    </w:p>
    <w:p>
      <w:pPr>
        <w:ind w:firstLine="48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时间：2021年11月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  <w:lang w:eastAsia="zh-CN"/>
        </w:rPr>
        <w:t>日11时00分（北京时间）</w:t>
      </w:r>
    </w:p>
    <w:p>
      <w:pPr>
        <w:ind w:firstLine="504" w:firstLineChars="21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地点：武汉市职业病防治院701办公室</w:t>
      </w:r>
    </w:p>
    <w:p>
      <w:pPr>
        <w:ind w:firstLine="482" w:firstLineChars="200"/>
        <w:outlineLvl w:val="1"/>
        <w:rPr>
          <w:rFonts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九、联系人及联系方式</w:t>
      </w:r>
    </w:p>
    <w:p>
      <w:pPr>
        <w:ind w:firstLine="48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联系人： 李坤</w:t>
      </w:r>
    </w:p>
    <w:p>
      <w:pPr>
        <w:ind w:firstLine="48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电话：027-85787882</w:t>
      </w:r>
    </w:p>
    <w:p>
      <w:pPr>
        <w:ind w:firstLine="480" w:firstLineChars="200"/>
        <w:rPr>
          <w:rFonts w:ascii="宋体" w:hAnsi="宋体" w:eastAsia="宋体" w:cs="宋体"/>
          <w:u w:val="single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联系地址：</w:t>
      </w:r>
      <w:r>
        <w:rPr>
          <w:rFonts w:hint="eastAsia" w:ascii="宋体" w:hAnsi="宋体" w:eastAsia="宋体" w:cs="宋体"/>
          <w:lang w:eastAsia="zh-CN"/>
        </w:rPr>
        <w:t>武汉市江岸区江汉北路18-20号</w:t>
      </w:r>
    </w:p>
    <w:p>
      <w:pPr>
        <w:ind w:firstLine="4340" w:firstLineChars="1550"/>
        <w:jc w:val="center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ind w:firstLine="3720" w:firstLineChars="1550"/>
        <w:jc w:val="right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武汉市职业病防治院</w:t>
      </w:r>
    </w:p>
    <w:p>
      <w:pPr>
        <w:jc w:val="center"/>
        <w:outlineLvl w:val="1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     2021年11月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日</w:t>
      </w:r>
    </w:p>
    <w:p>
      <w:pPr>
        <w:pStyle w:val="20"/>
        <w:keepNext/>
        <w:keepLines/>
        <w:spacing w:after="0"/>
        <w:outlineLvl w:val="9"/>
        <w:rPr>
          <w:sz w:val="30"/>
          <w:szCs w:val="30"/>
        </w:rPr>
        <w:sectPr>
          <w:footerReference r:id="rId9" w:type="default"/>
          <w:footerReference r:id="rId10" w:type="even"/>
          <w:pgSz w:w="11900" w:h="16840"/>
          <w:pgMar w:top="1440" w:right="1800" w:bottom="1440" w:left="1800" w:header="0" w:footer="3" w:gutter="0"/>
          <w:pgNumType w:start="1" w:chapStyle="1"/>
          <w:cols w:space="720" w:num="1"/>
          <w:docGrid w:linePitch="360" w:charSpace="0"/>
        </w:sectPr>
      </w:pPr>
    </w:p>
    <w:p>
      <w:pPr>
        <w:pStyle w:val="20"/>
        <w:keepNext/>
        <w:keepLines/>
        <w:spacing w:after="0"/>
        <w:outlineLvl w:val="0"/>
        <w:rPr>
          <w:sz w:val="30"/>
          <w:szCs w:val="30"/>
        </w:rPr>
      </w:pPr>
      <w:r>
        <w:rPr>
          <w:sz w:val="30"/>
          <w:szCs w:val="30"/>
        </w:rPr>
        <w:t>第二章</w:t>
      </w:r>
      <w:r>
        <w:rPr>
          <w:rFonts w:hint="eastAsia"/>
          <w:sz w:val="30"/>
          <w:szCs w:val="30"/>
          <w:lang w:eastAsia="zh-CN"/>
        </w:rPr>
        <w:t xml:space="preserve">   </w:t>
      </w:r>
      <w:r>
        <w:rPr>
          <w:sz w:val="30"/>
          <w:szCs w:val="30"/>
        </w:rPr>
        <w:t>投标须知</w:t>
      </w:r>
    </w:p>
    <w:p>
      <w:pPr>
        <w:pStyle w:val="22"/>
        <w:spacing w:line="240" w:lineRule="auto"/>
        <w:ind w:firstLine="0"/>
        <w:jc w:val="center"/>
        <w:rPr>
          <w:sz w:val="24"/>
          <w:szCs w:val="24"/>
        </w:rPr>
      </w:pPr>
    </w:p>
    <w:p>
      <w:pPr>
        <w:pStyle w:val="22"/>
        <w:spacing w:line="240" w:lineRule="auto"/>
        <w:ind w:firstLine="482" w:firstLineChars="200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一、总则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1、武汉市职业病防治院</w:t>
      </w:r>
      <w:r>
        <w:rPr>
          <w:sz w:val="24"/>
          <w:szCs w:val="24"/>
        </w:rPr>
        <w:t>欢迎合格投标人参加投标。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sz w:val="24"/>
          <w:szCs w:val="24"/>
        </w:rPr>
        <w:t>投标报价为开具含税发票的价格。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sz w:val="24"/>
          <w:szCs w:val="24"/>
        </w:rPr>
        <w:t>投标单位提供所有证明文件必须是加盖公章的复印件，原件备査。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不接受电报、电话、传真形式的资格验证和投标。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sz w:val="24"/>
          <w:szCs w:val="24"/>
        </w:rPr>
        <w:t>招标单位验证时可向投标单位咨询</w:t>
      </w:r>
      <w:r>
        <w:rPr>
          <w:rFonts w:hint="eastAsia"/>
          <w:sz w:val="24"/>
          <w:szCs w:val="24"/>
          <w:lang w:val="en-US" w:eastAsia="zh-CN"/>
        </w:rPr>
        <w:t>有</w:t>
      </w:r>
      <w:r>
        <w:rPr>
          <w:sz w:val="24"/>
          <w:szCs w:val="24"/>
        </w:rPr>
        <w:t>关情况，投标单位应予以积极配合，并按要求提供有关资料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否则视为弃权。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sz w:val="24"/>
          <w:szCs w:val="24"/>
        </w:rPr>
        <w:t>投标价格一经公布，不得更改，如有错误</w:t>
      </w:r>
      <w:r>
        <w:rPr>
          <w:sz w:val="24"/>
          <w:szCs w:val="24"/>
          <w:lang w:val="zh-CN" w:eastAsia="zh-CN" w:bidi="zh-CN"/>
        </w:rPr>
        <w:t>,作</w:t>
      </w:r>
      <w:r>
        <w:rPr>
          <w:sz w:val="24"/>
          <w:szCs w:val="24"/>
        </w:rPr>
        <w:t>废标处理。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sz w:val="24"/>
          <w:szCs w:val="24"/>
        </w:rPr>
        <w:t>招标单位不退还投标文件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投标文件中不允许</w:t>
      </w:r>
      <w:r>
        <w:rPr>
          <w:rFonts w:hint="eastAsia"/>
          <w:sz w:val="24"/>
          <w:szCs w:val="24"/>
          <w:lang w:val="en-US" w:eastAsia="zh-CN"/>
        </w:rPr>
        <w:t>有</w:t>
      </w:r>
      <w:r>
        <w:rPr>
          <w:sz w:val="24"/>
          <w:szCs w:val="24"/>
        </w:rPr>
        <w:t>加行、涂改，否则作废标处理。</w:t>
      </w:r>
    </w:p>
    <w:p>
      <w:pPr>
        <w:pStyle w:val="22"/>
        <w:tabs>
          <w:tab w:val="left" w:pos="654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</w:t>
      </w:r>
      <w:r>
        <w:rPr>
          <w:sz w:val="24"/>
          <w:szCs w:val="24"/>
        </w:rPr>
        <w:t>投标人参加投标即示为接受本次招标的各项要求。</w:t>
      </w:r>
    </w:p>
    <w:p>
      <w:pPr>
        <w:pStyle w:val="22"/>
        <w:spacing w:line="240" w:lineRule="auto"/>
        <w:ind w:firstLine="0"/>
        <w:jc w:val="both"/>
        <w:rPr>
          <w:sz w:val="24"/>
          <w:szCs w:val="24"/>
        </w:rPr>
      </w:pPr>
    </w:p>
    <w:p>
      <w:pPr>
        <w:pStyle w:val="22"/>
        <w:spacing w:line="240" w:lineRule="auto"/>
        <w:ind w:firstLine="482" w:firstLineChars="200"/>
        <w:jc w:val="both"/>
        <w:outlineLvl w:val="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b/>
          <w:bCs/>
          <w:sz w:val="24"/>
          <w:szCs w:val="24"/>
        </w:rPr>
        <w:t>、投标文件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投标文件【正、副本各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份】</w:t>
      </w:r>
      <w:r>
        <w:rPr>
          <w:rFonts w:hint="eastAsia"/>
          <w:sz w:val="24"/>
          <w:szCs w:val="24"/>
          <w:lang w:eastAsia="zh-CN"/>
        </w:rPr>
        <w:t>，必须含有但不限于以下内容</w:t>
      </w:r>
      <w:r>
        <w:rPr>
          <w:sz w:val="24"/>
          <w:szCs w:val="24"/>
        </w:rPr>
        <w:t>：</w:t>
      </w:r>
    </w:p>
    <w:p>
      <w:pPr>
        <w:pStyle w:val="22"/>
        <w:tabs>
          <w:tab w:val="left" w:pos="1577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（1）公司营业执照副本复印件</w:t>
      </w:r>
    </w:p>
    <w:p>
      <w:pPr>
        <w:pStyle w:val="22"/>
        <w:tabs>
          <w:tab w:val="left" w:pos="1577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（2）组织机构代码证复印件</w:t>
      </w:r>
    </w:p>
    <w:p>
      <w:pPr>
        <w:pStyle w:val="22"/>
        <w:tabs>
          <w:tab w:val="left" w:pos="1577"/>
        </w:tabs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（3）税务登记证复印件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法人代表人证明书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  <w:lang w:eastAsia="zh-CN"/>
        </w:rPr>
      </w:pPr>
      <w:r>
        <w:rPr>
          <w:sz w:val="24"/>
          <w:szCs w:val="24"/>
        </w:rPr>
        <w:t>（5）投标文件签署授权委托书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）各类环境治理及污水处理相关资质证书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7</w:t>
      </w:r>
      <w:r>
        <w:rPr>
          <w:sz w:val="24"/>
          <w:szCs w:val="24"/>
        </w:rPr>
        <w:t>）近三年污水处理运营</w:t>
      </w:r>
      <w:r>
        <w:rPr>
          <w:rFonts w:hint="eastAsia"/>
          <w:sz w:val="24"/>
          <w:szCs w:val="24"/>
          <w:lang w:eastAsia="zh-CN"/>
        </w:rPr>
        <w:t>项</w:t>
      </w:r>
      <w:r>
        <w:rPr>
          <w:sz w:val="24"/>
          <w:szCs w:val="24"/>
        </w:rPr>
        <w:t>目业绩（</w:t>
      </w:r>
      <w:r>
        <w:rPr>
          <w:rFonts w:hint="eastAsia"/>
          <w:sz w:val="24"/>
          <w:szCs w:val="24"/>
          <w:lang w:eastAsia="zh-CN"/>
        </w:rPr>
        <w:t>含</w:t>
      </w:r>
      <w:r>
        <w:rPr>
          <w:sz w:val="24"/>
          <w:szCs w:val="24"/>
        </w:rPr>
        <w:t>总表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中标通知书或合同复印件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与污水处理相关的奖励奖项、专利</w:t>
      </w:r>
      <w:r>
        <w:rPr>
          <w:rFonts w:hint="eastAsia"/>
          <w:sz w:val="24"/>
          <w:szCs w:val="24"/>
          <w:lang w:val="en-US" w:eastAsia="zh-CN" w:bidi="en-US"/>
        </w:rPr>
        <w:t>证明等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</w:t>
      </w:r>
      <w:r>
        <w:rPr>
          <w:sz w:val="24"/>
          <w:szCs w:val="24"/>
        </w:rPr>
        <w:t>IS09001质量认证</w:t>
      </w:r>
      <w:r>
        <w:rPr>
          <w:rFonts w:hint="eastAsia"/>
          <w:sz w:val="24"/>
          <w:szCs w:val="24"/>
        </w:rPr>
        <w:t>证书</w:t>
      </w:r>
    </w:p>
    <w:p>
      <w:pPr>
        <w:pStyle w:val="22"/>
        <w:spacing w:line="24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(10)提供</w:t>
      </w:r>
      <w:r>
        <w:rPr>
          <w:rFonts w:hint="eastAsia"/>
          <w:sz w:val="24"/>
          <w:szCs w:val="24"/>
        </w:rPr>
        <w:t>消毒药剂厂商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消毒产品生产企业卫生许可证及安全评价报告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武汉市职业病防治院</w:t>
      </w:r>
      <w:r>
        <w:rPr>
          <w:sz w:val="24"/>
          <w:szCs w:val="24"/>
        </w:rPr>
        <w:t xml:space="preserve">污水处理运营管理方案（含污水处理站运营及维修养护计划等） </w:t>
      </w:r>
    </w:p>
    <w:p>
      <w:pPr>
        <w:pStyle w:val="22"/>
        <w:spacing w:line="24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）污水处理站人员配</w:t>
      </w:r>
      <w:r>
        <w:rPr>
          <w:rFonts w:hint="eastAsia"/>
          <w:sz w:val="24"/>
          <w:szCs w:val="24"/>
          <w:lang w:val="en-US" w:eastAsia="zh-CN"/>
        </w:rPr>
        <w:t>置</w:t>
      </w:r>
      <w:r>
        <w:rPr>
          <w:sz w:val="24"/>
          <w:szCs w:val="24"/>
        </w:rPr>
        <w:t>计划（参照技术人员要求列出人员一览表，从业资质等证明复印件附后）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（1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）质量控制措施及规章制度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提供的安全防护措施及对于各类可能的突发事件的应急处理方案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不定期</w:t>
      </w:r>
      <w:r>
        <w:rPr>
          <w:rFonts w:hint="eastAsia"/>
          <w:sz w:val="24"/>
          <w:szCs w:val="24"/>
        </w:rPr>
        <w:t>监测或在环保部门的抽查、监测中质量</w:t>
      </w:r>
      <w:r>
        <w:rPr>
          <w:sz w:val="24"/>
          <w:szCs w:val="24"/>
        </w:rPr>
        <w:t>目标承诺</w:t>
      </w:r>
      <w:r>
        <w:rPr>
          <w:rFonts w:hint="eastAsia"/>
          <w:sz w:val="24"/>
          <w:szCs w:val="24"/>
        </w:rPr>
        <w:t>及安全保障</w:t>
      </w:r>
      <w:r>
        <w:rPr>
          <w:sz w:val="24"/>
          <w:szCs w:val="24"/>
        </w:rPr>
        <w:t>承诺</w:t>
      </w:r>
      <w:r>
        <w:rPr>
          <w:rFonts w:hint="eastAsia"/>
          <w:sz w:val="24"/>
          <w:szCs w:val="24"/>
        </w:rPr>
        <w:t>及措施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其他情况说明或必要资料。</w:t>
      </w:r>
    </w:p>
    <w:p>
      <w:pPr>
        <w:pStyle w:val="22"/>
        <w:spacing w:line="24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pStyle w:val="26"/>
        <w:keepNext/>
        <w:keepLines/>
        <w:spacing w:after="0"/>
        <w:outlineLvl w:val="0"/>
        <w:rPr>
          <w:color w:val="auto"/>
        </w:rPr>
      </w:pPr>
      <w:r>
        <w:rPr>
          <w:rFonts w:hint="eastAsia"/>
          <w:color w:val="auto"/>
          <w:lang w:eastAsia="zh-CN"/>
        </w:rPr>
        <w:t>第</w:t>
      </w:r>
      <w:r>
        <w:rPr>
          <w:color w:val="auto"/>
        </w:rPr>
        <w:t>三章</w:t>
      </w:r>
      <w:r>
        <w:rPr>
          <w:rFonts w:hint="eastAsia"/>
          <w:color w:val="auto"/>
          <w:lang w:eastAsia="zh-CN"/>
        </w:rPr>
        <w:t xml:space="preserve">   </w:t>
      </w:r>
      <w:r>
        <w:rPr>
          <w:color w:val="auto"/>
        </w:rPr>
        <w:t>项目需求</w:t>
      </w:r>
    </w:p>
    <w:p>
      <w:pPr>
        <w:pStyle w:val="22"/>
        <w:tabs>
          <w:tab w:val="left" w:pos="1337"/>
        </w:tabs>
        <w:spacing w:line="240" w:lineRule="auto"/>
        <w:ind w:firstLine="840"/>
        <w:rPr>
          <w:sz w:val="24"/>
          <w:szCs w:val="24"/>
        </w:rPr>
      </w:pPr>
    </w:p>
    <w:p>
      <w:pPr>
        <w:autoSpaceDE w:val="0"/>
        <w:autoSpaceDN w:val="0"/>
        <w:ind w:firstLine="480" w:firstLineChars="200"/>
        <w:outlineLvl w:val="1"/>
        <w:rPr>
          <w:rFonts w:ascii="宋体" w:hAnsi="宋体" w:eastAsia="宋体" w:cs="宋体"/>
          <w:lang w:eastAsia="zh-CN"/>
        </w:rPr>
      </w:pPr>
      <w:r>
        <w:rPr>
          <w:b/>
          <w:bCs/>
          <w:lang w:eastAsia="zh-CN"/>
        </w:rPr>
        <w:t>一、项目名称</w:t>
      </w:r>
      <w:r>
        <w:rPr>
          <w:lang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武汉市职业病防治院污水处理站运营管理服务</w:t>
      </w:r>
    </w:p>
    <w:p>
      <w:pPr>
        <w:pStyle w:val="22"/>
        <w:tabs>
          <w:tab w:val="left" w:pos="1337"/>
        </w:tabs>
        <w:spacing w:after="80" w:line="240" w:lineRule="auto"/>
        <w:ind w:firstLine="482" w:firstLineChars="200"/>
        <w:rPr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b/>
          <w:bCs/>
          <w:sz w:val="24"/>
          <w:szCs w:val="24"/>
        </w:rPr>
        <w:t>项目地点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武汉市江岸区江汉北路18-20号</w:t>
      </w:r>
    </w:p>
    <w:p>
      <w:pPr>
        <w:pStyle w:val="22"/>
        <w:tabs>
          <w:tab w:val="left" w:pos="604"/>
        </w:tabs>
        <w:spacing w:line="327" w:lineRule="exact"/>
        <w:ind w:firstLine="482" w:firstLineChars="200"/>
        <w:outlineLvl w:val="1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服务期要求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本项</w:t>
      </w:r>
      <w:r>
        <w:rPr>
          <w:rFonts w:hint="eastAsia"/>
          <w:sz w:val="24"/>
          <w:szCs w:val="24"/>
          <w:lang w:val="en-US" w:eastAsia="zh-CN"/>
        </w:rPr>
        <w:t>目</w:t>
      </w:r>
      <w:r>
        <w:rPr>
          <w:rFonts w:hint="eastAsia"/>
          <w:sz w:val="24"/>
          <w:szCs w:val="24"/>
        </w:rPr>
        <w:t>服务期限自合同签订之日起一年。</w:t>
      </w:r>
    </w:p>
    <w:p>
      <w:pPr>
        <w:pStyle w:val="22"/>
        <w:tabs>
          <w:tab w:val="left" w:pos="1337"/>
        </w:tabs>
        <w:spacing w:after="80" w:line="24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b/>
          <w:bCs/>
          <w:sz w:val="24"/>
          <w:szCs w:val="24"/>
        </w:rPr>
        <w:t>、经费预算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万元/年(投标报价不得超过此预算)</w:t>
      </w:r>
    </w:p>
    <w:p>
      <w:pPr>
        <w:pStyle w:val="22"/>
        <w:spacing w:line="391" w:lineRule="exact"/>
        <w:ind w:firstLine="482" w:firstLineChars="200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</w:t>
      </w:r>
      <w:r>
        <w:rPr>
          <w:b/>
          <w:bCs/>
          <w:sz w:val="24"/>
          <w:szCs w:val="24"/>
        </w:rPr>
        <w:t>项目规模：</w:t>
      </w:r>
      <w:bookmarkStart w:id="6" w:name="_GoBack"/>
      <w:bookmarkEnd w:id="6"/>
    </w:p>
    <w:p>
      <w:pPr>
        <w:pStyle w:val="22"/>
        <w:spacing w:line="341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设计废水处理量：预计日处理量不超过</w:t>
      </w:r>
      <w:r>
        <w:rPr>
          <w:rFonts w:hint="eastAsia"/>
          <w:sz w:val="24"/>
          <w:szCs w:val="24"/>
        </w:rPr>
        <w:t>60m³</w:t>
      </w:r>
    </w:p>
    <w:p>
      <w:pPr>
        <w:pStyle w:val="22"/>
        <w:spacing w:line="341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设计废水处理系统运行周期：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hr/d</w:t>
      </w:r>
    </w:p>
    <w:p>
      <w:pPr>
        <w:pStyle w:val="22"/>
        <w:spacing w:line="341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年运行时间：</w:t>
      </w:r>
      <w:r>
        <w:rPr>
          <w:rFonts w:hint="eastAsia"/>
          <w:sz w:val="24"/>
          <w:szCs w:val="24"/>
        </w:rPr>
        <w:t>260天（无节假日）</w:t>
      </w:r>
    </w:p>
    <w:p>
      <w:pPr>
        <w:pStyle w:val="22"/>
        <w:tabs>
          <w:tab w:val="left" w:pos="1337"/>
        </w:tabs>
        <w:spacing w:line="240" w:lineRule="auto"/>
        <w:ind w:firstLine="482" w:firstLineChars="200"/>
        <w:jc w:val="both"/>
        <w:rPr>
          <w:b/>
          <w:bCs/>
          <w:sz w:val="24"/>
          <w:szCs w:val="24"/>
        </w:rPr>
      </w:pPr>
    </w:p>
    <w:p>
      <w:pPr>
        <w:pStyle w:val="22"/>
        <w:tabs>
          <w:tab w:val="left" w:pos="1337"/>
        </w:tabs>
        <w:spacing w:line="240" w:lineRule="auto"/>
        <w:ind w:firstLine="482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b/>
          <w:bCs/>
          <w:sz w:val="24"/>
          <w:szCs w:val="24"/>
        </w:rPr>
        <w:t>、项目概况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22"/>
        <w:spacing w:line="391" w:lineRule="exact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以下给出的项目承包范围和说明描述只是概括的，不应认为是全面的、无缺的，投标人应认真研究其他文件、设备淸单，特别是现场情况，投标人要踏勘现场了解本工程的实际运行情况，为达到中华人民共和国国家标准《</w:t>
      </w:r>
      <w:r>
        <w:rPr>
          <w:rFonts w:hint="eastAsia"/>
          <w:sz w:val="24"/>
          <w:szCs w:val="24"/>
          <w:lang w:val="en-US" w:eastAsia="zh-CN"/>
        </w:rPr>
        <w:t>医疗</w:t>
      </w:r>
      <w:r>
        <w:rPr>
          <w:sz w:val="24"/>
          <w:szCs w:val="24"/>
        </w:rPr>
        <w:t>机构水污染物排放标准》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val="en-US" w:eastAsia="zh-CN" w:bidi="en-US"/>
        </w:rPr>
        <w:t xml:space="preserve">GB18466- </w:t>
      </w:r>
      <w:r>
        <w:rPr>
          <w:sz w:val="24"/>
          <w:szCs w:val="24"/>
        </w:rPr>
        <w:t>2005)排放标准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2"/>
        <w:tabs>
          <w:tab w:val="left" w:pos="634"/>
        </w:tabs>
        <w:spacing w:line="349" w:lineRule="exact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1、</w:t>
      </w:r>
      <w:r>
        <w:rPr>
          <w:rFonts w:hint="eastAsia"/>
          <w:b/>
          <w:sz w:val="24"/>
          <w:szCs w:val="24"/>
        </w:rPr>
        <w:t>运营承包要求</w:t>
      </w:r>
    </w:p>
    <w:p>
      <w:pPr>
        <w:pStyle w:val="22"/>
        <w:spacing w:line="349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（1）提供</w:t>
      </w:r>
      <w:r>
        <w:rPr>
          <w:rFonts w:hint="eastAsia"/>
          <w:sz w:val="24"/>
          <w:szCs w:val="24"/>
          <w:lang w:val="en-US" w:eastAsia="zh-CN"/>
        </w:rPr>
        <w:t>污</w:t>
      </w:r>
      <w:r>
        <w:rPr>
          <w:rFonts w:hint="eastAsia"/>
          <w:sz w:val="24"/>
          <w:szCs w:val="24"/>
        </w:rPr>
        <w:t>水站所需药剤及材料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2"/>
        <w:spacing w:line="327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污</w:t>
      </w:r>
      <w:r>
        <w:rPr>
          <w:rFonts w:hint="eastAsia"/>
          <w:sz w:val="24"/>
          <w:szCs w:val="24"/>
        </w:rPr>
        <w:t>水站配置专业的操作、维修和水质检测人员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2"/>
        <w:spacing w:line="327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处理设施及设备的日常维护、清洁及管理；</w:t>
      </w:r>
    </w:p>
    <w:p>
      <w:pPr>
        <w:pStyle w:val="22"/>
        <w:tabs>
          <w:tab w:val="left" w:pos="1331"/>
        </w:tabs>
        <w:spacing w:line="317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（4）根据污水处理设施需要，必须定期对污水处理站相关水池（集水池、两级沉淀池、 污泥地1、消毒排放池等）进行清理，必须对疏挖的污泥、残渣、堵塞物做好相关合法合理处置工作，及时</w:t>
      </w:r>
      <w:r>
        <w:rPr>
          <w:rFonts w:hint="eastAsia"/>
          <w:sz w:val="24"/>
          <w:szCs w:val="24"/>
          <w:lang w:val="en-US" w:eastAsia="zh-CN"/>
        </w:rPr>
        <w:t>清</w:t>
      </w:r>
      <w:r>
        <w:rPr>
          <w:rFonts w:hint="eastAsia"/>
          <w:sz w:val="24"/>
          <w:szCs w:val="24"/>
        </w:rPr>
        <w:t>运至指定地点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不得随意倾倒在</w:t>
      </w:r>
      <w:r>
        <w:rPr>
          <w:rFonts w:hint="eastAsia"/>
          <w:sz w:val="24"/>
          <w:szCs w:val="24"/>
          <w:lang w:val="en-US" w:eastAsia="zh-CN"/>
        </w:rPr>
        <w:t>院</w:t>
      </w:r>
      <w:r>
        <w:rPr>
          <w:rFonts w:hint="eastAsia"/>
          <w:sz w:val="24"/>
          <w:szCs w:val="24"/>
        </w:rPr>
        <w:t>或周围市政排水系统管</w:t>
      </w:r>
      <w:r>
        <w:rPr>
          <w:rFonts w:hint="eastAsia"/>
          <w:sz w:val="24"/>
          <w:szCs w:val="24"/>
          <w:lang w:val="en-US" w:eastAsia="zh-CN"/>
        </w:rPr>
        <w:t>网</w:t>
      </w:r>
      <w:r>
        <w:rPr>
          <w:rFonts w:hint="eastAsia"/>
          <w:sz w:val="24"/>
          <w:szCs w:val="24"/>
        </w:rPr>
        <w:t>中，如发生外泄，一切责任由投标方负责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2"/>
        <w:tabs>
          <w:tab w:val="left" w:pos="497"/>
        </w:tabs>
        <w:spacing w:line="317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（5）建立健全的水段检测和检验</w:t>
      </w:r>
      <w:r>
        <w:rPr>
          <w:rFonts w:hint="eastAsia"/>
          <w:sz w:val="24"/>
          <w:szCs w:val="24"/>
          <w:lang w:val="zh-CN" w:eastAsia="zh-CN" w:bidi="zh-CN"/>
        </w:rPr>
        <w:t>制度.</w:t>
      </w:r>
      <w:r>
        <w:rPr>
          <w:rFonts w:hint="eastAsia"/>
          <w:sz w:val="24"/>
          <w:szCs w:val="24"/>
        </w:rPr>
        <w:t>按照国家规定的检测项口、检测频率和有关标准、方法定期检测进出水水质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2"/>
        <w:spacing w:line="348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</w:rPr>
        <w:t>）建立完善安全生产制度和事故紧急应急机制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防止安全事故发生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2"/>
        <w:tabs>
          <w:tab w:val="left" w:pos="1311"/>
        </w:tabs>
        <w:spacing w:line="348" w:lineRule="exact"/>
        <w:ind w:firstLine="480" w:firstLineChars="200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）保证废水站的正常运行，确保处理站的排水水质100%达标，承担因管理不善造成的水质排放超标罚款及违规排放行政罚款，并承担因此造成招标方的其他</w:t>
      </w:r>
      <w:r>
        <w:rPr>
          <w:rFonts w:hint="eastAsia"/>
          <w:color w:val="auto"/>
          <w:sz w:val="24"/>
          <w:szCs w:val="24"/>
          <w:lang w:val="zh-CN" w:eastAsia="zh-CN" w:bidi="zh-CN"/>
        </w:rPr>
        <w:t>损失。</w:t>
      </w:r>
    </w:p>
    <w:p>
      <w:pPr>
        <w:pStyle w:val="22"/>
        <w:spacing w:line="348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建立完整的运营档案资料等。</w:t>
      </w:r>
    </w:p>
    <w:p>
      <w:pPr>
        <w:pStyle w:val="22"/>
        <w:spacing w:line="341" w:lineRule="exact"/>
        <w:ind w:left="480" w:leftChars="200" w:firstLine="0"/>
        <w:rPr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2、进出水水质</w:t>
      </w:r>
    </w:p>
    <w:p>
      <w:pPr>
        <w:pStyle w:val="22"/>
        <w:spacing w:line="341" w:lineRule="exact"/>
        <w:ind w:left="480" w:leftChars="20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进水水质: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设计污染物浓度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CODCr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300～450mg/L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BOD5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200～250mg/L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SS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200～300mg/L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6～8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粪大肠杆菌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2.5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⁵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个/L</w:t>
            </w:r>
          </w:p>
        </w:tc>
      </w:tr>
    </w:tbl>
    <w:p>
      <w:pPr>
        <w:pStyle w:val="22"/>
        <w:spacing w:line="341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(2)出水水质要求：</w:t>
      </w:r>
    </w:p>
    <w:p>
      <w:pPr>
        <w:pStyle w:val="22"/>
        <w:spacing w:after="80" w:line="341" w:lineRule="exact"/>
        <w:ind w:firstLine="480" w:firstLineChars="200"/>
        <w:rPr>
          <w:lang w:val="en-US" w:eastAsia="zh-CN" w:bidi="en-US"/>
        </w:rPr>
      </w:pPr>
      <w:r>
        <w:rPr>
          <w:sz w:val="24"/>
          <w:szCs w:val="24"/>
        </w:rPr>
        <w:t>本项目出水水质要求：</w:t>
      </w:r>
      <w:r>
        <w:rPr>
          <w:sz w:val="24"/>
          <w:szCs w:val="24"/>
          <w:lang w:val="en-US" w:eastAsia="zh-CN" w:bidi="en-US"/>
        </w:rPr>
        <w:t>PH、COD、SS</w:t>
      </w:r>
      <w:r>
        <w:rPr>
          <w:rFonts w:hint="eastAsia"/>
          <w:sz w:val="24"/>
          <w:szCs w:val="24"/>
          <w:lang w:val="en-US" w:eastAsia="zh-CN" w:bidi="en-US"/>
        </w:rPr>
        <w:t>、</w:t>
      </w:r>
      <w:r>
        <w:rPr>
          <w:sz w:val="24"/>
          <w:szCs w:val="24"/>
          <w:lang w:val="en-US" w:eastAsia="zh-CN" w:bidi="en-US"/>
        </w:rPr>
        <w:t>LAS、</w:t>
      </w:r>
      <w:r>
        <w:rPr>
          <w:sz w:val="24"/>
          <w:szCs w:val="24"/>
        </w:rPr>
        <w:t>总余氟、粪大肠杆菌群执行《医疗机构水污染物排放标准》</w:t>
      </w:r>
      <w:r>
        <w:rPr>
          <w:sz w:val="24"/>
          <w:szCs w:val="24"/>
          <w:lang w:val="en-US" w:eastAsia="zh-CN" w:bidi="en-US"/>
        </w:rPr>
        <w:t>(GB18466-2005)</w:t>
      </w:r>
      <w:r>
        <w:rPr>
          <w:sz w:val="24"/>
          <w:szCs w:val="24"/>
        </w:rPr>
        <w:t>预处理标准，即：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设计污染物浓度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CODCr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≤250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BOD5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11"/>
                <w:sz w:val="24"/>
              </w:rPr>
              <w:t>≤</w:t>
            </w:r>
            <w:r>
              <w:rPr>
                <w:rFonts w:hint="eastAsia"/>
                <w:kern w:val="11"/>
                <w:sz w:val="24"/>
              </w:rPr>
              <w:t>100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SS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11"/>
                <w:sz w:val="24"/>
              </w:rPr>
              <w:t>≤</w:t>
            </w:r>
            <w:r>
              <w:rPr>
                <w:rFonts w:hint="eastAsia"/>
                <w:kern w:val="11"/>
                <w:sz w:val="24"/>
                <w:lang w:val="en-US" w:eastAsia="zh-CN"/>
              </w:rPr>
              <w:t>60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11"/>
                <w:sz w:val="24"/>
              </w:rPr>
              <w:t>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总余氯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2～8mg/L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粪大肠杆菌</w:t>
            </w:r>
          </w:p>
        </w:tc>
        <w:tc>
          <w:tcPr>
            <w:tcW w:w="2839" w:type="dxa"/>
          </w:tcPr>
          <w:p>
            <w:pPr>
              <w:pStyle w:val="22"/>
              <w:spacing w:line="341" w:lineRule="exact"/>
              <w:ind w:firstLine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5000个/L</w:t>
            </w:r>
          </w:p>
        </w:tc>
      </w:tr>
    </w:tbl>
    <w:p>
      <w:pPr>
        <w:pStyle w:val="22"/>
        <w:spacing w:after="80" w:line="341" w:lineRule="exact"/>
        <w:ind w:left="480" w:leftChars="200" w:firstLine="0"/>
        <w:rPr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 w:bidi="en-US"/>
        </w:rPr>
        <w:t>3、工艺流程简图</w:t>
      </w:r>
    </w:p>
    <w:p>
      <w:r>
        <w:rPr>
          <w:rFonts w:eastAsia="宋体"/>
          <w:lang w:eastAsia="zh-CN" w:bidi="ar-SA"/>
        </w:rPr>
        <w:drawing>
          <wp:inline distT="0" distB="0" distL="114300" distR="114300">
            <wp:extent cx="5587365" cy="2990850"/>
            <wp:effectExtent l="0" t="0" r="13335" b="0"/>
            <wp:docPr id="17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tabs>
          <w:tab w:val="left" w:pos="1053"/>
        </w:tabs>
        <w:spacing w:line="312" w:lineRule="exact"/>
        <w:ind w:firstLine="482" w:firstLineChars="200"/>
        <w:jc w:val="both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b/>
          <w:bCs/>
          <w:sz w:val="24"/>
          <w:szCs w:val="24"/>
        </w:rPr>
        <w:t>服务内容：</w:t>
      </w:r>
    </w:p>
    <w:p>
      <w:pPr>
        <w:pStyle w:val="22"/>
        <w:spacing w:line="348" w:lineRule="exact"/>
        <w:ind w:firstLine="480" w:firstLineChars="200"/>
        <w:rPr>
          <w:sz w:val="24"/>
          <w:szCs w:val="24"/>
          <w:lang w:eastAsia="zh-CN"/>
        </w:rPr>
      </w:pPr>
      <w:r>
        <w:rPr>
          <w:sz w:val="24"/>
          <w:szCs w:val="24"/>
        </w:rPr>
        <w:t>本工程的招标服务范围是按采购人提供的污水站</w:t>
      </w:r>
      <w:r>
        <w:rPr>
          <w:rFonts w:hint="eastAsia"/>
          <w:sz w:val="24"/>
          <w:szCs w:val="24"/>
          <w:lang w:val="en-US" w:eastAsia="zh-CN"/>
        </w:rPr>
        <w:t>进</w:t>
      </w:r>
      <w:r>
        <w:rPr>
          <w:sz w:val="24"/>
          <w:szCs w:val="24"/>
        </w:rPr>
        <w:t>行调试、运行、控制、观察、记录、 分析化验、水质报验、污泥</w:t>
      </w:r>
      <w:r>
        <w:rPr>
          <w:rFonts w:hint="eastAsia"/>
          <w:sz w:val="24"/>
          <w:szCs w:val="24"/>
          <w:lang w:val="en-US" w:eastAsia="zh-CN"/>
        </w:rPr>
        <w:t>清</w:t>
      </w:r>
      <w:r>
        <w:rPr>
          <w:sz w:val="24"/>
          <w:szCs w:val="24"/>
        </w:rPr>
        <w:t>理等有关的各项工作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对废水系统建(构)筑物进行清洁保</w:t>
      </w:r>
      <w:r>
        <w:rPr>
          <w:rFonts w:hint="eastAsia"/>
          <w:sz w:val="24"/>
          <w:szCs w:val="24"/>
          <w:lang w:val="en-US" w:eastAsia="zh-CN"/>
        </w:rPr>
        <w:t>养</w:t>
      </w:r>
      <w:r>
        <w:rPr>
          <w:sz w:val="24"/>
          <w:szCs w:val="24"/>
        </w:rPr>
        <w:t>工作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对废水处理系统设备及设施进行</w:t>
      </w:r>
      <w:r>
        <w:rPr>
          <w:rFonts w:hint="eastAsia"/>
          <w:sz w:val="24"/>
          <w:szCs w:val="24"/>
          <w:lang w:val="en-US" w:eastAsia="zh-CN"/>
        </w:rPr>
        <w:t>维护</w:t>
      </w:r>
      <w:r>
        <w:rPr>
          <w:sz w:val="24"/>
          <w:szCs w:val="24"/>
        </w:rPr>
        <w:t>、保养、</w:t>
      </w:r>
      <w:r>
        <w:rPr>
          <w:rFonts w:hint="eastAsia"/>
          <w:sz w:val="24"/>
          <w:szCs w:val="24"/>
          <w:lang w:val="en-US" w:eastAsia="zh-CN"/>
        </w:rPr>
        <w:t>维</w:t>
      </w:r>
      <w:r>
        <w:rPr>
          <w:sz w:val="24"/>
          <w:szCs w:val="24"/>
        </w:rPr>
        <w:t>修工作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最终保证招标方</w:t>
      </w:r>
      <w:r>
        <w:rPr>
          <w:rFonts w:hint="eastAsia"/>
          <w:sz w:val="24"/>
          <w:szCs w:val="24"/>
          <w:lang w:eastAsia="zh-CN"/>
        </w:rPr>
        <w:t>通过环保部门各类检查。</w:t>
      </w:r>
    </w:p>
    <w:p>
      <w:pPr>
        <w:pStyle w:val="22"/>
        <w:spacing w:line="348" w:lineRule="exact"/>
        <w:ind w:firstLine="480" w:firstLineChars="200"/>
        <w:rPr>
          <w:sz w:val="24"/>
          <w:szCs w:val="24"/>
        </w:rPr>
      </w:pPr>
    </w:p>
    <w:p>
      <w:pPr>
        <w:pStyle w:val="22"/>
        <w:tabs>
          <w:tab w:val="left" w:pos="1053"/>
        </w:tabs>
        <w:spacing w:line="240" w:lineRule="auto"/>
        <w:ind w:firstLine="482" w:firstLineChars="200"/>
        <w:jc w:val="both"/>
        <w:outlineLvl w:val="0"/>
        <w:rPr>
          <w:b/>
          <w:bCs/>
          <w:sz w:val="24"/>
          <w:szCs w:val="24"/>
          <w:lang w:val="en-US" w:eastAsia="zh-CN"/>
        </w:rPr>
      </w:pPr>
    </w:p>
    <w:p>
      <w:pPr>
        <w:pStyle w:val="22"/>
        <w:tabs>
          <w:tab w:val="left" w:pos="1053"/>
        </w:tabs>
        <w:spacing w:line="240" w:lineRule="auto"/>
        <w:ind w:firstLine="482" w:firstLineChars="200"/>
        <w:jc w:val="both"/>
        <w:outlineLvl w:val="0"/>
        <w:rPr>
          <w:b/>
          <w:bCs/>
          <w:sz w:val="24"/>
          <w:szCs w:val="24"/>
        </w:rPr>
      </w:pPr>
    </w:p>
    <w:sectPr>
      <w:footerReference r:id="rId11" w:type="default"/>
      <w:footerReference r:id="rId12" w:type="even"/>
      <w:pgSz w:w="11900" w:h="16840"/>
      <w:pgMar w:top="1440" w:right="1800" w:bottom="1440" w:left="1800" w:header="0" w:footer="3" w:gutter="0"/>
      <w:pgNumType w:chapStyle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0" o:spid="_x0000_s1030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eastAsia="宋体"/>
        <w:lang w:eastAsia="zh-CN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9" o:spid="_x0000_s1029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8" o:spid="_x0000_s1028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eastAsia="宋体"/>
        <w:lang w:eastAsia="zh-CN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45" o:spid="_x0000_s1026" o:spt="202" type="#_x0000_t202" style="position:absolute;left:0pt;margin-left:89.65pt;margin-top:44.65pt;height:8.9pt;width:204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jaJOdUA&#10;AAAKAQAADwAAAAAAAAABACAAAAAiAAAAZHJzL2Rvd25yZXYueG1sUEsBAhQAFAAAAAgAh07iQJVK&#10;XnuwAQAAcgMAAA4AAAAAAAAAAQAgAAAAJA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8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49" o:spid="_x0000_s1032" o:spt="202" type="#_x0000_t202" style="position:absolute;left:0pt;margin-left:89.65pt;margin-top:44.65pt;height:8.9pt;width:204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jaJOdUA&#10;AAAKAQAADwAAAAAAAAABACAAAAAiAAAAZHJzL2Rvd25yZXYueG1sUEsBAhQAFAAAAAgAh07iQJPR&#10;/HiwAQAAcgMAAA4AAAAAAAAAAQAgAAAAJA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8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lvlText w:val="%1."/>
      <w:lvlJc w:val="left"/>
      <w:pPr>
        <w:ind w:left="3261" w:hanging="425"/>
      </w:pPr>
    </w:lvl>
    <w:lvl w:ilvl="1" w:tentative="0">
      <w:start w:val="1"/>
      <w:numFmt w:val="decimal"/>
      <w:pStyle w:val="2"/>
      <w:lvlText w:val="%2."/>
      <w:lvlJc w:val="left"/>
      <w:pPr>
        <w:ind w:left="851" w:hanging="425"/>
      </w:pPr>
    </w:lvl>
    <w:lvl w:ilvl="2" w:tentative="0">
      <w:start w:val="1"/>
      <w:numFmt w:val="none"/>
      <w:suff w:val="nothing"/>
      <w:lvlText w:val=""/>
      <w:lvlJc w:val="left"/>
      <w:pPr>
        <w:ind w:left="851" w:hanging="425"/>
      </w:pPr>
    </w:lvl>
    <w:lvl w:ilvl="3" w:tentative="0">
      <w:start w:val="1"/>
      <w:numFmt w:val="lowerLetter"/>
      <w:lvlText w:val="%4)"/>
      <w:lvlJc w:val="left"/>
      <w:pPr>
        <w:ind w:left="1702" w:hanging="425"/>
      </w:pPr>
    </w:lvl>
    <w:lvl w:ilvl="4" w:tentative="0">
      <w:start w:val="1"/>
      <w:numFmt w:val="decimal"/>
      <w:lvlText w:val="(%5)"/>
      <w:lvlJc w:val="left"/>
      <w:pPr>
        <w:ind w:left="2125" w:hanging="425"/>
      </w:pPr>
    </w:lvl>
    <w:lvl w:ilvl="5" w:tentative="0">
      <w:start w:val="1"/>
      <w:numFmt w:val="lowerLetter"/>
      <w:lvlText w:val="(%6)"/>
      <w:lvlJc w:val="left"/>
      <w:pPr>
        <w:ind w:left="2550" w:hanging="425"/>
      </w:pPr>
    </w:lvl>
    <w:lvl w:ilvl="6" w:tentative="0">
      <w:start w:val="1"/>
      <w:numFmt w:val="lowerRoman"/>
      <w:lvlText w:val="(%7)"/>
      <w:lvlJc w:val="left"/>
      <w:pPr>
        <w:ind w:left="2975" w:hanging="425"/>
      </w:pPr>
    </w:lvl>
    <w:lvl w:ilvl="7" w:tentative="0">
      <w:start w:val="1"/>
      <w:numFmt w:val="lowerLetter"/>
      <w:lvlText w:val="(%8)"/>
      <w:lvlJc w:val="left"/>
      <w:pPr>
        <w:ind w:left="3400" w:hanging="425"/>
      </w:pPr>
    </w:lvl>
    <w:lvl w:ilvl="8" w:tentative="0">
      <w:start w:val="1"/>
      <w:numFmt w:val="lowerRoman"/>
      <w:lvlText w:val="(%9)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66C71"/>
    <w:rsid w:val="0025106B"/>
    <w:rsid w:val="002A5E9C"/>
    <w:rsid w:val="0035041F"/>
    <w:rsid w:val="004D5813"/>
    <w:rsid w:val="00501CF4"/>
    <w:rsid w:val="00590CF2"/>
    <w:rsid w:val="005F7BDE"/>
    <w:rsid w:val="00675CDB"/>
    <w:rsid w:val="00717426"/>
    <w:rsid w:val="008536E6"/>
    <w:rsid w:val="00A16DCE"/>
    <w:rsid w:val="00A668FD"/>
    <w:rsid w:val="00B03F88"/>
    <w:rsid w:val="00B66C71"/>
    <w:rsid w:val="00D86C14"/>
    <w:rsid w:val="00EB0180"/>
    <w:rsid w:val="00ED1261"/>
    <w:rsid w:val="00F90E06"/>
    <w:rsid w:val="011F286A"/>
    <w:rsid w:val="157F04E9"/>
    <w:rsid w:val="3B294573"/>
    <w:rsid w:val="44060186"/>
    <w:rsid w:val="571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line="160" w:lineRule="atLeast"/>
      <w:textAlignment w:val="baseline"/>
      <w:outlineLvl w:val="1"/>
    </w:pPr>
    <w:rPr>
      <w:rFonts w:ascii="黑体" w:hAnsi="Arial" w:eastAsia="黑体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3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2000" w:line="638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Body text|3_"/>
    <w:basedOn w:val="8"/>
    <w:link w:val="14"/>
    <w:qFormat/>
    <w:uiPriority w:val="0"/>
    <w:rPr>
      <w:sz w:val="30"/>
      <w:szCs w:val="30"/>
      <w:u w:val="single"/>
      <w:shd w:val="clear" w:color="auto" w:fill="auto"/>
    </w:rPr>
  </w:style>
  <w:style w:type="paragraph" w:customStyle="1" w:styleId="14">
    <w:name w:val="Body text|3"/>
    <w:basedOn w:val="1"/>
    <w:link w:val="13"/>
    <w:qFormat/>
    <w:uiPriority w:val="0"/>
    <w:pPr>
      <w:spacing w:after="6840"/>
      <w:jc w:val="center"/>
    </w:pPr>
    <w:rPr>
      <w:sz w:val="30"/>
      <w:szCs w:val="30"/>
      <w:u w:val="single"/>
    </w:rPr>
  </w:style>
  <w:style w:type="character" w:customStyle="1" w:styleId="15">
    <w:name w:val="Heading #2|1_"/>
    <w:basedOn w:val="8"/>
    <w:link w:val="16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line="638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320"/>
      <w:ind w:firstLine="8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9">
    <w:name w:val="Heading #3|1_"/>
    <w:basedOn w:val="8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ing #3|1"/>
    <w:basedOn w:val="1"/>
    <w:link w:val="19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Body text|1_"/>
    <w:basedOn w:val="8"/>
    <w:link w:val="22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329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3">
    <w:name w:val="Other|1_"/>
    <w:basedOn w:val="8"/>
    <w:link w:val="2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spacing w:line="329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5">
    <w:name w:val="Heading #4|1_"/>
    <w:basedOn w:val="8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Heading #4|1"/>
    <w:basedOn w:val="1"/>
    <w:link w:val="25"/>
    <w:qFormat/>
    <w:uiPriority w:val="0"/>
    <w:pPr>
      <w:spacing w:after="200"/>
      <w:jc w:val="center"/>
      <w:outlineLvl w:val="3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er or footer|1_"/>
    <w:basedOn w:val="8"/>
    <w:link w:val="2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9">
    <w:name w:val="Table caption|1_"/>
    <w:basedOn w:val="8"/>
    <w:link w:val="3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Table caption|1"/>
    <w:basedOn w:val="1"/>
    <w:link w:val="2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styleId="31">
    <w:name w:val="List Paragraph"/>
    <w:basedOn w:val="1"/>
    <w:qFormat/>
    <w:uiPriority w:val="0"/>
    <w:pPr>
      <w:ind w:left="720"/>
    </w:pPr>
  </w:style>
  <w:style w:type="character" w:customStyle="1" w:styleId="32">
    <w:name w:val="批注框文本 Char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3"/>
    <customShpInfo spid="_x0000_s1031"/>
    <customShpInfo spid="_x0000_s1030"/>
    <customShpInfo spid="_x0000_s1029"/>
    <customShpInfo spid="_x0000_s1028"/>
    <customShpInfo spid="_x0000_s1027"/>
  </customShpExts>
  <extobjs>
    <extobj name="ECB019B1-382A-4266-B25C-5B523AA43C14-1">
      <extobjdata type="ECB019B1-382A-4266-B25C-5B523AA43C14" data="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422</Words>
  <Characters>2410</Characters>
  <Lines>20</Lines>
  <Paragraphs>5</Paragraphs>
  <TotalTime>6</TotalTime>
  <ScaleCrop>false</ScaleCrop>
  <LinksUpToDate>false</LinksUpToDate>
  <CharactersWithSpaces>2827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2021-11-02T06:30:00Z</dcterms:created>
  <dc:creator>bingdian001.com</dc:creator>
  <cp:keywords>bingdian001.com</cp:keywords>
  <cp:lastModifiedBy>58彤晟</cp:lastModifiedBy>
  <dcterms:modified xsi:type="dcterms:W3CDTF">2021-11-03T03:51:21Z</dcterms:modified>
  <dc:subject>bingdian001.com</dc:subject>
  <dc:title>bingdian001.com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23E2CCB384DA4845A2EAE451CF5113D4</vt:lpwstr>
  </property>
</Properties>
</file>